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5, 2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hzejz6uskfrx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¡Toc – toc!</w:t>
      </w:r>
      <w:r w:rsidDel="00000000" w:rsidR="00000000" w:rsidRPr="00000000">
        <w:rPr>
          <w:rtl w:val="0"/>
        </w:rPr>
        <w:t xml:space="preserve"> Tocan a la puerta un niñito y su abuelita,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sus ojos ya me dicen: “¿Puedes regalar comida?”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“Pasa, siéntate a la mesa”, “¿Puede entrar mi hermanita?”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 la casa ¡Qué descuido! Ha quedado puerta abierta.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“Sí, sí, pasen; un ratito!... ese era mi pancito!”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¡Cuántos pobres, oh Mamá! ¿Cómo los podré ayudar?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Duro trabajo, sueño, realidad,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las manos de la caridad.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Dale tus panes y peces, verás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Horizontes infinitos, quema el sol, llora un bebito.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Van los padres al trabajo, quedan solos sus hijitos.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con ellos jugarán? ¿Quiénes los educarán?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su cuerpo cuidará? ¿Quién de Dios les hablará?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¡Necesitan un jardín! Uno es poco, 5 </w:t>
      </w:r>
      <w:r w:rsidDel="00000000" w:rsidR="00000000" w:rsidRPr="00000000">
        <w:rPr>
          <w:i w:val="1"/>
          <w:rtl w:val="0"/>
        </w:rPr>
        <w:t xml:space="preserve">¡sí!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¡Cuántos niños, oh Mamá! ¿Cómo los podré ayudar?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la sierra y de la selva, toda raza y religión,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2717314</wp:posOffset>
            </wp:positionH>
            <wp:positionV relativeFrom="paragraph">
              <wp:posOffset>268484</wp:posOffset>
            </wp:positionV>
            <wp:extent cx="3635861" cy="3598666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4940" l="12956" r="28737" t="13175"/>
                    <a:stretch>
                      <a:fillRect/>
                    </a:stretch>
                  </pic:blipFill>
                  <pic:spPr>
                    <a:xfrm>
                      <a:off x="0" y="0"/>
                      <a:ext cx="3635861" cy="35986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van buscando mejor suerte y son pobres un montón.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tu prójimo será? Todo aquel que ayudarás;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tu vecino es un hermano, hinduista o musulmán.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Es un sueño: ¡caridad! no lo puedes ya parar.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Construyamos con bondad la “Ciudad de la Amistad". 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Duro trabajo, sueño, realidad,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las manos de la caridad.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Dale tus panes y peces, verás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I8jd1m0vFBq61NUp/0s6ndtHLQ==">CgMxLjAyDmguaHplano2dXNrZnJ4OAByITF0OGE5RDVKLXR0LTRLRElHVE1FbkQ3ZGYxa2FHQldMTg==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